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071" w:rsidRPr="00601972" w:rsidRDefault="00E01071" w:rsidP="00E01071">
      <w:pPr>
        <w:ind w:left="2400" w:hanging="2400"/>
        <w:jc w:val="center"/>
        <w:rPr>
          <w:b/>
          <w:color w:val="000080"/>
          <w:sz w:val="40"/>
          <w:szCs w:val="40"/>
        </w:rPr>
      </w:pPr>
      <w:r w:rsidRPr="00601972">
        <w:rPr>
          <w:b/>
          <w:color w:val="000080"/>
          <w:sz w:val="40"/>
          <w:szCs w:val="40"/>
        </w:rPr>
        <w:t>Кн</w:t>
      </w:r>
      <w:bookmarkStart w:id="0" w:name="_GoBack"/>
      <w:bookmarkEnd w:id="0"/>
      <w:r w:rsidRPr="00601972">
        <w:rPr>
          <w:b/>
          <w:color w:val="000080"/>
          <w:sz w:val="40"/>
          <w:szCs w:val="40"/>
        </w:rPr>
        <w:t xml:space="preserve">иги укрупненного шрифта, </w:t>
      </w:r>
    </w:p>
    <w:p w:rsidR="00E01071" w:rsidRPr="00601972" w:rsidRDefault="00E01071" w:rsidP="00E01071">
      <w:pPr>
        <w:ind w:left="2400" w:hanging="2400"/>
        <w:jc w:val="center"/>
        <w:rPr>
          <w:b/>
          <w:color w:val="000080"/>
          <w:sz w:val="40"/>
          <w:szCs w:val="40"/>
        </w:rPr>
      </w:pPr>
      <w:proofErr w:type="gramStart"/>
      <w:r w:rsidRPr="00601972">
        <w:rPr>
          <w:b/>
          <w:color w:val="000080"/>
          <w:sz w:val="40"/>
          <w:szCs w:val="40"/>
        </w:rPr>
        <w:t>поступившие</w:t>
      </w:r>
      <w:proofErr w:type="gramEnd"/>
      <w:r w:rsidRPr="00601972">
        <w:rPr>
          <w:b/>
          <w:color w:val="000080"/>
          <w:sz w:val="40"/>
          <w:szCs w:val="40"/>
        </w:rPr>
        <w:t xml:space="preserve"> в библиотеку в 2016 году</w:t>
      </w:r>
    </w:p>
    <w:p w:rsidR="00E01071" w:rsidRDefault="00E01071" w:rsidP="00E01071">
      <w:pPr>
        <w:jc w:val="both"/>
        <w:rPr>
          <w:szCs w:val="28"/>
        </w:rPr>
      </w:pPr>
      <w:r>
        <w:rPr>
          <w:noProof/>
        </w:rPr>
        <w:t xml:space="preserve"> </w:t>
      </w:r>
      <w:r w:rsidRPr="001D3378">
        <w:rPr>
          <w:b/>
          <w:sz w:val="32"/>
          <w:szCs w:val="32"/>
        </w:rPr>
        <w:t>В. Василевская «Радуга»</w:t>
      </w:r>
      <w:r>
        <w:rPr>
          <w:szCs w:val="28"/>
        </w:rPr>
        <w:t xml:space="preserve"> </w:t>
      </w:r>
    </w:p>
    <w:p w:rsidR="00E01071" w:rsidRDefault="00E01071" w:rsidP="00E01071">
      <w:pPr>
        <w:jc w:val="both"/>
        <w:rPr>
          <w:i/>
          <w:szCs w:val="28"/>
        </w:rPr>
      </w:pPr>
      <w:r>
        <w:rPr>
          <w:i/>
          <w:szCs w:val="28"/>
        </w:rPr>
        <w:t xml:space="preserve">      </w:t>
      </w:r>
      <w:proofErr w:type="gramStart"/>
      <w:r w:rsidRPr="001D3378">
        <w:rPr>
          <w:i/>
          <w:szCs w:val="28"/>
        </w:rPr>
        <w:t>(</w:t>
      </w:r>
      <w:r w:rsidRPr="001D3378">
        <w:rPr>
          <w:i/>
          <w:color w:val="222222"/>
          <w:szCs w:val="28"/>
          <w:shd w:val="clear" w:color="auto" w:fill="FFFFFF"/>
        </w:rPr>
        <w:t>Повесть рассказывает о нечеловечески трудной жизни украинского села в период фашистской оккупации, о зверствах, которые чинили враги на советской земле.</w:t>
      </w:r>
      <w:proofErr w:type="gramEnd"/>
      <w:r w:rsidRPr="001D3378">
        <w:rPr>
          <w:i/>
          <w:color w:val="222222"/>
          <w:szCs w:val="28"/>
          <w:shd w:val="clear" w:color="auto" w:fill="FFFFFF"/>
        </w:rPr>
        <w:t xml:space="preserve"> Перед читателями проходят судьбы простых женщин, мужественно борющихся с гитлеровскими захватчиками. </w:t>
      </w:r>
      <w:proofErr w:type="gramStart"/>
      <w:r w:rsidRPr="001D3378">
        <w:rPr>
          <w:i/>
          <w:color w:val="222222"/>
          <w:szCs w:val="28"/>
          <w:shd w:val="clear" w:color="auto" w:fill="FFFFFF"/>
        </w:rPr>
        <w:t>Это повесть о несгибаемой воле народа и любви его к своей Родине.</w:t>
      </w:r>
      <w:r w:rsidRPr="001D3378">
        <w:rPr>
          <w:i/>
          <w:szCs w:val="28"/>
        </w:rPr>
        <w:t>)</w:t>
      </w:r>
      <w:proofErr w:type="gramEnd"/>
    </w:p>
    <w:p w:rsidR="00E01071" w:rsidRPr="001D3378" w:rsidRDefault="00E01071" w:rsidP="00E01071">
      <w:pPr>
        <w:jc w:val="both"/>
        <w:rPr>
          <w:i/>
          <w:szCs w:val="28"/>
        </w:rPr>
      </w:pPr>
    </w:p>
    <w:p w:rsidR="00E01071" w:rsidRDefault="00E01071" w:rsidP="00E01071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 w:rsidRPr="001D3378">
        <w:rPr>
          <w:b/>
          <w:sz w:val="32"/>
          <w:szCs w:val="32"/>
        </w:rPr>
        <w:t>А.Ананьев</w:t>
      </w:r>
      <w:proofErr w:type="spellEnd"/>
      <w:r w:rsidRPr="001D3378">
        <w:rPr>
          <w:b/>
          <w:sz w:val="32"/>
          <w:szCs w:val="32"/>
        </w:rPr>
        <w:t xml:space="preserve"> «Танки идут ромбом»</w:t>
      </w:r>
      <w:r w:rsidRPr="003D7B2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:rsidR="00E01071" w:rsidRDefault="00E01071" w:rsidP="00E01071">
      <w:pPr>
        <w:jc w:val="both"/>
        <w:rPr>
          <w:i/>
          <w:color w:val="222222"/>
          <w:szCs w:val="28"/>
          <w:shd w:val="clear" w:color="auto" w:fill="FFFFFF"/>
        </w:rPr>
      </w:pPr>
      <w:r>
        <w:rPr>
          <w:i/>
          <w:color w:val="222222"/>
          <w:szCs w:val="28"/>
          <w:shd w:val="clear" w:color="auto" w:fill="FFFFFF"/>
        </w:rPr>
        <w:t xml:space="preserve">      </w:t>
      </w:r>
      <w:r w:rsidRPr="001D3378">
        <w:rPr>
          <w:i/>
          <w:color w:val="222222"/>
          <w:szCs w:val="28"/>
          <w:shd w:val="clear" w:color="auto" w:fill="FFFFFF"/>
        </w:rPr>
        <w:t>(Великая Отечественная). Это произведение о трех днях битвы на одном из отечественных участков Белгородского направления. Название романа стало метафорой мужества, а его герои – олицетворением героизма и силы морального духа.</w:t>
      </w:r>
    </w:p>
    <w:p w:rsidR="00E01071" w:rsidRDefault="00E01071" w:rsidP="00E01071">
      <w:pPr>
        <w:jc w:val="both"/>
        <w:rPr>
          <w:b/>
          <w:sz w:val="32"/>
          <w:szCs w:val="32"/>
        </w:rPr>
      </w:pPr>
    </w:p>
    <w:p w:rsidR="00E01071" w:rsidRDefault="00E01071" w:rsidP="00E01071">
      <w:pPr>
        <w:jc w:val="both"/>
        <w:rPr>
          <w:szCs w:val="28"/>
        </w:rPr>
      </w:pPr>
      <w:proofErr w:type="spellStart"/>
      <w:r w:rsidRPr="001D3378">
        <w:rPr>
          <w:b/>
          <w:sz w:val="32"/>
          <w:szCs w:val="32"/>
        </w:rPr>
        <w:t>К.Бадигин</w:t>
      </w:r>
      <w:proofErr w:type="spellEnd"/>
      <w:r w:rsidRPr="001D3378">
        <w:rPr>
          <w:b/>
          <w:sz w:val="32"/>
          <w:szCs w:val="32"/>
        </w:rPr>
        <w:t xml:space="preserve"> «Кольцо великого магистра»</w:t>
      </w:r>
      <w:r>
        <w:rPr>
          <w:szCs w:val="28"/>
        </w:rPr>
        <w:t xml:space="preserve"> в 2 книгах </w:t>
      </w:r>
    </w:p>
    <w:p w:rsidR="00E01071" w:rsidRDefault="00E01071" w:rsidP="00E01071">
      <w:pPr>
        <w:jc w:val="both"/>
        <w:rPr>
          <w:i/>
          <w:szCs w:val="28"/>
        </w:rPr>
      </w:pPr>
      <w:r>
        <w:rPr>
          <w:i/>
          <w:szCs w:val="28"/>
        </w:rPr>
        <w:t xml:space="preserve">   </w:t>
      </w:r>
      <w:r w:rsidRPr="001D3378">
        <w:rPr>
          <w:i/>
          <w:szCs w:val="28"/>
        </w:rPr>
        <w:t>(</w:t>
      </w:r>
      <w:r w:rsidRPr="001D3378">
        <w:rPr>
          <w:i/>
          <w:color w:val="222222"/>
          <w:szCs w:val="28"/>
          <w:shd w:val="clear" w:color="auto" w:fill="FFFFFF"/>
        </w:rPr>
        <w:t>В центре повествования – борьба славянских народов и Литвы за выход к берегам Балтийского моря, борьба против захватнических устремлений немецкого ордена.</w:t>
      </w:r>
      <w:r w:rsidRPr="001D3378">
        <w:rPr>
          <w:i/>
          <w:szCs w:val="28"/>
        </w:rPr>
        <w:t>)</w:t>
      </w:r>
    </w:p>
    <w:p w:rsidR="00E01071" w:rsidRDefault="00E01071" w:rsidP="00E01071">
      <w:pPr>
        <w:jc w:val="both"/>
        <w:rPr>
          <w:i/>
          <w:szCs w:val="28"/>
        </w:rPr>
      </w:pPr>
    </w:p>
    <w:p w:rsidR="00E01071" w:rsidRDefault="00E01071" w:rsidP="00E01071">
      <w:pPr>
        <w:jc w:val="both"/>
        <w:rPr>
          <w:szCs w:val="28"/>
        </w:rPr>
      </w:pPr>
      <w:r w:rsidRPr="001D3378">
        <w:rPr>
          <w:b/>
          <w:sz w:val="32"/>
          <w:szCs w:val="32"/>
        </w:rPr>
        <w:t>Б. Гарт «Степной найденыш»</w:t>
      </w:r>
      <w:r>
        <w:rPr>
          <w:b/>
          <w:sz w:val="32"/>
          <w:szCs w:val="32"/>
        </w:rPr>
        <w:t>,</w:t>
      </w:r>
      <w:r>
        <w:rPr>
          <w:szCs w:val="28"/>
        </w:rPr>
        <w:t xml:space="preserve"> </w:t>
      </w:r>
      <w:r w:rsidRPr="001D3378">
        <w:rPr>
          <w:b/>
          <w:sz w:val="32"/>
          <w:szCs w:val="32"/>
        </w:rPr>
        <w:t>«Сюзи», «</w:t>
      </w:r>
      <w:proofErr w:type="spellStart"/>
      <w:r w:rsidRPr="001D3378">
        <w:rPr>
          <w:b/>
          <w:sz w:val="32"/>
          <w:szCs w:val="32"/>
        </w:rPr>
        <w:t>Кларенс</w:t>
      </w:r>
      <w:proofErr w:type="spellEnd"/>
      <w:r w:rsidRPr="001D3378">
        <w:rPr>
          <w:b/>
          <w:sz w:val="32"/>
          <w:szCs w:val="32"/>
        </w:rPr>
        <w:t>»</w:t>
      </w:r>
      <w:r w:rsidRPr="00601972">
        <w:t xml:space="preserve"> </w:t>
      </w:r>
    </w:p>
    <w:p w:rsidR="00E01071" w:rsidRDefault="00E01071" w:rsidP="00E01071">
      <w:pPr>
        <w:jc w:val="both"/>
        <w:rPr>
          <w:i/>
          <w:szCs w:val="28"/>
        </w:rPr>
      </w:pPr>
      <w:r>
        <w:rPr>
          <w:i/>
          <w:szCs w:val="28"/>
        </w:rPr>
        <w:t xml:space="preserve">      </w:t>
      </w:r>
      <w:proofErr w:type="gramStart"/>
      <w:r w:rsidRPr="001D3378">
        <w:rPr>
          <w:i/>
          <w:szCs w:val="28"/>
        </w:rPr>
        <w:t>(</w:t>
      </w:r>
      <w:r w:rsidRPr="001D3378">
        <w:rPr>
          <w:i/>
          <w:color w:val="5F5F5F"/>
          <w:szCs w:val="28"/>
          <w:shd w:val="clear" w:color="auto" w:fill="FFFFFF"/>
        </w:rPr>
        <w:t>«Степной найденыш», «Сюзи», «</w:t>
      </w:r>
      <w:proofErr w:type="spellStart"/>
      <w:r w:rsidRPr="001D3378">
        <w:rPr>
          <w:i/>
          <w:color w:val="5F5F5F"/>
          <w:szCs w:val="28"/>
          <w:shd w:val="clear" w:color="auto" w:fill="FFFFFF"/>
        </w:rPr>
        <w:t>Кларенс</w:t>
      </w:r>
      <w:proofErr w:type="spellEnd"/>
      <w:r w:rsidRPr="001D3378">
        <w:rPr>
          <w:i/>
          <w:color w:val="5F5F5F"/>
          <w:szCs w:val="28"/>
          <w:shd w:val="clear" w:color="auto" w:fill="FFFFFF"/>
        </w:rPr>
        <w:t xml:space="preserve">», — составляют трилогию, в центре которой история жизни главного героя — </w:t>
      </w:r>
      <w:proofErr w:type="spellStart"/>
      <w:r w:rsidRPr="001D3378">
        <w:rPr>
          <w:i/>
          <w:color w:val="5F5F5F"/>
          <w:szCs w:val="28"/>
          <w:shd w:val="clear" w:color="auto" w:fill="FFFFFF"/>
        </w:rPr>
        <w:t>Кларенса</w:t>
      </w:r>
      <w:proofErr w:type="spellEnd"/>
      <w:r w:rsidRPr="001D3378">
        <w:rPr>
          <w:i/>
          <w:color w:val="5F5F5F"/>
          <w:szCs w:val="28"/>
          <w:shd w:val="clear" w:color="auto" w:fill="FFFFFF"/>
        </w:rPr>
        <w:t xml:space="preserve"> </w:t>
      </w:r>
      <w:proofErr w:type="spellStart"/>
      <w:r w:rsidRPr="001D3378">
        <w:rPr>
          <w:i/>
          <w:color w:val="5F5F5F"/>
          <w:szCs w:val="28"/>
          <w:shd w:val="clear" w:color="auto" w:fill="FFFFFF"/>
        </w:rPr>
        <w:t>Бранта</w:t>
      </w:r>
      <w:proofErr w:type="spellEnd"/>
      <w:r w:rsidRPr="001D3378">
        <w:rPr>
          <w:i/>
          <w:color w:val="5F5F5F"/>
          <w:szCs w:val="28"/>
          <w:shd w:val="clear" w:color="auto" w:fill="FFFFFF"/>
        </w:rPr>
        <w:t>.</w:t>
      </w:r>
      <w:proofErr w:type="gramEnd"/>
      <w:r w:rsidRPr="001D3378">
        <w:rPr>
          <w:i/>
          <w:color w:val="5F5F5F"/>
          <w:szCs w:val="28"/>
          <w:shd w:val="clear" w:color="auto" w:fill="FFFFFF"/>
        </w:rPr>
        <w:t xml:space="preserve"> </w:t>
      </w:r>
      <w:proofErr w:type="gramStart"/>
      <w:r w:rsidRPr="001D3378">
        <w:rPr>
          <w:i/>
          <w:color w:val="5F5F5F"/>
          <w:szCs w:val="28"/>
          <w:shd w:val="clear" w:color="auto" w:fill="FFFFFF"/>
        </w:rPr>
        <w:t>Как и многие другие произведения Б. Гарта, повести рассказывают о жизни золотоискателей, развращающей власти золота, о мужестве людей, отвергнутых буржуазным обществом.</w:t>
      </w:r>
      <w:r w:rsidRPr="001D3378">
        <w:rPr>
          <w:i/>
          <w:szCs w:val="28"/>
        </w:rPr>
        <w:t>)</w:t>
      </w:r>
      <w:proofErr w:type="gramEnd"/>
    </w:p>
    <w:p w:rsidR="00E01071" w:rsidRPr="001D3378" w:rsidRDefault="00E01071" w:rsidP="00E01071">
      <w:pPr>
        <w:jc w:val="both"/>
        <w:rPr>
          <w:i/>
          <w:szCs w:val="28"/>
        </w:rPr>
      </w:pPr>
    </w:p>
    <w:p w:rsidR="00E01071" w:rsidRDefault="00E01071" w:rsidP="00E01071">
      <w:pPr>
        <w:jc w:val="both"/>
        <w:rPr>
          <w:szCs w:val="28"/>
        </w:rPr>
      </w:pPr>
      <w:proofErr w:type="spellStart"/>
      <w:r w:rsidRPr="001D3378">
        <w:rPr>
          <w:b/>
          <w:sz w:val="32"/>
          <w:szCs w:val="32"/>
        </w:rPr>
        <w:t>К.Бадигин</w:t>
      </w:r>
      <w:proofErr w:type="spellEnd"/>
      <w:r w:rsidRPr="001D3378">
        <w:rPr>
          <w:b/>
          <w:sz w:val="32"/>
          <w:szCs w:val="32"/>
        </w:rPr>
        <w:t xml:space="preserve"> «Ключи от заколдованного замка»</w:t>
      </w:r>
      <w:r>
        <w:rPr>
          <w:szCs w:val="28"/>
        </w:rPr>
        <w:t xml:space="preserve">  в 3 книгах</w:t>
      </w:r>
    </w:p>
    <w:p w:rsidR="00E01071" w:rsidRPr="001D7AF9" w:rsidRDefault="00E01071" w:rsidP="00E01071">
      <w:pPr>
        <w:jc w:val="both"/>
        <w:rPr>
          <w:szCs w:val="28"/>
        </w:rPr>
      </w:pPr>
      <w:r>
        <w:rPr>
          <w:szCs w:val="28"/>
        </w:rPr>
        <w:t xml:space="preserve">          (</w:t>
      </w:r>
      <w:r w:rsidRPr="001D3378">
        <w:rPr>
          <w:i/>
          <w:color w:val="222222"/>
          <w:szCs w:val="28"/>
          <w:shd w:val="clear" w:color="auto" w:fill="FFFFFF"/>
        </w:rPr>
        <w:t>В романе-хронике рассказывается об одном из интереснейших периодов истории России – правлении императора Павла I, романтической и в то же время драматической жизни первых русских поселенцев на Аляске (Русской Америке), их контактах с местными жителями – индейскими племенами.</w:t>
      </w:r>
      <w:r w:rsidRPr="001D3378">
        <w:rPr>
          <w:i/>
          <w:szCs w:val="28"/>
        </w:rPr>
        <w:t>)</w:t>
      </w:r>
    </w:p>
    <w:p w:rsidR="00E01071" w:rsidRPr="001D3378" w:rsidRDefault="00E01071" w:rsidP="00E01071">
      <w:pPr>
        <w:jc w:val="both"/>
        <w:rPr>
          <w:i/>
          <w:szCs w:val="28"/>
        </w:rPr>
      </w:pPr>
    </w:p>
    <w:p w:rsidR="00E01071" w:rsidRDefault="00E01071" w:rsidP="00E01071">
      <w:pPr>
        <w:jc w:val="both"/>
        <w:rPr>
          <w:szCs w:val="28"/>
        </w:rPr>
      </w:pPr>
      <w:proofErr w:type="spellStart"/>
      <w:r w:rsidRPr="001D3378">
        <w:rPr>
          <w:b/>
          <w:sz w:val="32"/>
          <w:szCs w:val="32"/>
        </w:rPr>
        <w:t>И.Шмелев</w:t>
      </w:r>
      <w:proofErr w:type="spellEnd"/>
      <w:r w:rsidRPr="001D3378">
        <w:rPr>
          <w:b/>
          <w:sz w:val="32"/>
          <w:szCs w:val="32"/>
        </w:rPr>
        <w:t xml:space="preserve"> «Лето Господне»</w:t>
      </w:r>
      <w:r>
        <w:rPr>
          <w:szCs w:val="28"/>
        </w:rPr>
        <w:t xml:space="preserve"> в 3 книгах </w:t>
      </w:r>
    </w:p>
    <w:p w:rsidR="00E01071" w:rsidRDefault="00E01071" w:rsidP="00E01071">
      <w:pPr>
        <w:jc w:val="both"/>
        <w:rPr>
          <w:i/>
          <w:szCs w:val="28"/>
        </w:rPr>
      </w:pPr>
      <w:r>
        <w:rPr>
          <w:i/>
          <w:szCs w:val="28"/>
        </w:rPr>
        <w:t xml:space="preserve">       </w:t>
      </w:r>
      <w:proofErr w:type="gramStart"/>
      <w:r w:rsidRPr="001D3378">
        <w:rPr>
          <w:i/>
          <w:szCs w:val="28"/>
        </w:rPr>
        <w:t>(</w:t>
      </w:r>
      <w:r w:rsidRPr="001D3378">
        <w:rPr>
          <w:i/>
          <w:szCs w:val="28"/>
          <w:shd w:val="clear" w:color="auto" w:fill="FFFFFF"/>
        </w:rPr>
        <w:t>В нем автор подробно воссоздает семейный уклад и бытовые подробности жизни дореволюционной России.</w:t>
      </w:r>
      <w:proofErr w:type="gramEnd"/>
      <w:r w:rsidRPr="001D3378">
        <w:rPr>
          <w:i/>
          <w:szCs w:val="28"/>
          <w:shd w:val="clear" w:color="auto" w:fill="FFFFFF"/>
        </w:rPr>
        <w:t xml:space="preserve"> Продолжая традицию Лескова, в романе «</w:t>
      </w:r>
      <w:hyperlink r:id="rId5" w:tooltip="Лето Господне" w:history="1">
        <w:r w:rsidRPr="001D3378">
          <w:rPr>
            <w:rStyle w:val="a3"/>
            <w:i/>
            <w:color w:val="auto"/>
            <w:szCs w:val="28"/>
            <w:u w:val="none"/>
            <w:shd w:val="clear" w:color="auto" w:fill="FFFFFF"/>
          </w:rPr>
          <w:t>Лето Господне</w:t>
        </w:r>
      </w:hyperlink>
      <w:r w:rsidRPr="001D3378">
        <w:rPr>
          <w:i/>
          <w:szCs w:val="28"/>
          <w:shd w:val="clear" w:color="auto" w:fill="FFFFFF"/>
        </w:rPr>
        <w:t xml:space="preserve">» Шмелев изображает быт патриархальной России. Обращаясь к годам детства, Шмелев запечатлевает в романе мировосприятие ребенка, принявшего в свое сердце Бога. </w:t>
      </w:r>
      <w:proofErr w:type="gramStart"/>
      <w:r w:rsidRPr="001D3378">
        <w:rPr>
          <w:i/>
          <w:szCs w:val="28"/>
          <w:shd w:val="clear" w:color="auto" w:fill="FFFFFF"/>
        </w:rPr>
        <w:t>Крестьянская и купеческая среда предстает в книге целостными и органичным миром, полным нравственного здоровья, внутренней культуры, любви и человечности.</w:t>
      </w:r>
      <w:r w:rsidRPr="001D3378">
        <w:rPr>
          <w:i/>
          <w:szCs w:val="28"/>
        </w:rPr>
        <w:t>)</w:t>
      </w:r>
      <w:proofErr w:type="gramEnd"/>
    </w:p>
    <w:p w:rsidR="00E01071" w:rsidRDefault="00E01071" w:rsidP="00E01071">
      <w:pPr>
        <w:ind w:left="2400" w:hanging="2400"/>
        <w:jc w:val="both"/>
        <w:rPr>
          <w:i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90170</wp:posOffset>
            </wp:positionV>
            <wp:extent cx="4343400" cy="1257300"/>
            <wp:effectExtent l="0" t="0" r="0" b="0"/>
            <wp:wrapNone/>
            <wp:docPr id="1" name="Рисунок 1" descr="https://encrypted-tbn2.gstatic.com/images?q=tbn:ANd9GcRQ_Lc0bcDoxZ70lyAmZ336tFxgYmOv4MQKnBMQEp_hYKbnNW5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2.gstatic.com/images?q=tbn:ANd9GcRQ_Lc0bcDoxZ70lyAmZ336tFxgYmOv4MQKnBMQEp_hYKbnNW5T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1071" w:rsidRDefault="00E01071" w:rsidP="00E01071">
      <w:pPr>
        <w:ind w:left="2400" w:hanging="2400"/>
        <w:jc w:val="both"/>
        <w:rPr>
          <w:i/>
          <w:szCs w:val="28"/>
        </w:rPr>
      </w:pPr>
    </w:p>
    <w:p w:rsidR="00E01071" w:rsidRDefault="00E01071" w:rsidP="00E01071">
      <w:pPr>
        <w:ind w:left="2400" w:hanging="2400"/>
        <w:jc w:val="both"/>
        <w:rPr>
          <w:i/>
          <w:szCs w:val="28"/>
        </w:rPr>
      </w:pPr>
    </w:p>
    <w:p w:rsidR="00E01071" w:rsidRPr="00E01071" w:rsidRDefault="00E01071" w:rsidP="00E01071">
      <w:pPr>
        <w:ind w:left="2400" w:hanging="2400"/>
        <w:jc w:val="both"/>
        <w:rPr>
          <w:i/>
          <w:szCs w:val="28"/>
        </w:rPr>
      </w:pPr>
    </w:p>
    <w:p w:rsidR="00E01071" w:rsidRPr="00E01071" w:rsidRDefault="00E01071" w:rsidP="00E01071">
      <w:pPr>
        <w:ind w:left="2400" w:hanging="2400"/>
        <w:jc w:val="both"/>
        <w:rPr>
          <w:i/>
          <w:szCs w:val="28"/>
        </w:rPr>
      </w:pPr>
    </w:p>
    <w:p w:rsidR="00E01071" w:rsidRPr="00E01071" w:rsidRDefault="00E01071" w:rsidP="00E01071">
      <w:pPr>
        <w:ind w:left="2400" w:hanging="2400"/>
        <w:jc w:val="both"/>
        <w:rPr>
          <w:i/>
          <w:szCs w:val="28"/>
        </w:rPr>
      </w:pPr>
    </w:p>
    <w:p w:rsidR="00D41923" w:rsidRDefault="00D41923" w:rsidP="00E01071"/>
    <w:sectPr w:rsidR="00D41923" w:rsidSect="00E01071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37C"/>
    <w:rsid w:val="00AC637C"/>
    <w:rsid w:val="00D41923"/>
    <w:rsid w:val="00E0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0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010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0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010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encrypted-tbn2.gstatic.com/images?q=tbn:ANd9GcRQ_Lc0bcDoxZ70lyAmZ336tFxgYmOv4MQKnBMQEp_hYKbnNW5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kizil.bezformata.ru/word/leto-gospodne/433158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1869</Characters>
  <Application>Microsoft Office Word</Application>
  <DocSecurity>0</DocSecurity>
  <Lines>15</Lines>
  <Paragraphs>4</Paragraphs>
  <ScaleCrop>false</ScaleCrop>
  <Company>Playrix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2016-08-22T10:52:00Z</dcterms:created>
  <dcterms:modified xsi:type="dcterms:W3CDTF">2016-08-22T10:53:00Z</dcterms:modified>
</cp:coreProperties>
</file>