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FC" w:rsidRPr="00EA35FC" w:rsidRDefault="00EA35FC" w:rsidP="00EA35FC">
      <w:pPr>
        <w:ind w:firstLine="567"/>
        <w:jc w:val="center"/>
        <w:rPr>
          <w:rFonts w:ascii="Arial" w:hAnsi="Arial" w:cs="Arial"/>
          <w:b/>
          <w:color w:val="FF0000"/>
          <w:sz w:val="24"/>
          <w:szCs w:val="32"/>
        </w:rPr>
      </w:pPr>
      <w:r w:rsidRPr="00EA35FC">
        <w:rPr>
          <w:rFonts w:ascii="Arial" w:hAnsi="Arial" w:cs="Arial"/>
          <w:b/>
          <w:color w:val="FF0000"/>
          <w:sz w:val="24"/>
          <w:szCs w:val="32"/>
        </w:rPr>
        <w:t>Книги с укрупнённым шрифтом, поступившие в библиотеку в 2021 году</w:t>
      </w:r>
    </w:p>
    <w:p w:rsidR="00746A77" w:rsidRDefault="00B02E11" w:rsidP="00B02E11">
      <w:pPr>
        <w:ind w:firstLine="567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Гречухина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Н. Стихотворения для детей: Сборник. (0+)</w:t>
      </w:r>
    </w:p>
    <w:p w:rsidR="00B02E11" w:rsidRDefault="00EA35FC" w:rsidP="00B02E11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27305</wp:posOffset>
            </wp:positionV>
            <wp:extent cx="1476375" cy="2124075"/>
            <wp:effectExtent l="19050" t="0" r="9525" b="0"/>
            <wp:wrapTight wrapText="bothSides">
              <wp:wrapPolygon edited="0">
                <wp:start x="-279" y="0"/>
                <wp:lineTo x="-279" y="21503"/>
                <wp:lineTo x="21739" y="21503"/>
                <wp:lineTo x="21739" y="0"/>
                <wp:lineTo x="-279" y="0"/>
              </wp:wrapPolygon>
            </wp:wrapTight>
            <wp:docPr id="1" name="Рисунок 0" descr="IMG_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41.JPG"/>
                    <pic:cNvPicPr/>
                  </pic:nvPicPr>
                  <pic:blipFill>
                    <a:blip r:embed="rId4" cstate="print"/>
                    <a:srcRect l="28381" t="4087" r="28626" b="312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E11">
        <w:rPr>
          <w:rFonts w:ascii="Arial" w:hAnsi="Arial" w:cs="Arial"/>
          <w:sz w:val="32"/>
          <w:szCs w:val="32"/>
        </w:rPr>
        <w:t xml:space="preserve">Нина Александровна </w:t>
      </w:r>
      <w:proofErr w:type="spellStart"/>
      <w:r w:rsidR="00B02E11">
        <w:rPr>
          <w:rFonts w:ascii="Arial" w:hAnsi="Arial" w:cs="Arial"/>
          <w:sz w:val="32"/>
          <w:szCs w:val="32"/>
        </w:rPr>
        <w:t>Гручухина</w:t>
      </w:r>
      <w:proofErr w:type="spellEnd"/>
      <w:r w:rsidR="00B02E11">
        <w:rPr>
          <w:rFonts w:ascii="Arial" w:hAnsi="Arial" w:cs="Arial"/>
          <w:sz w:val="32"/>
          <w:szCs w:val="32"/>
        </w:rPr>
        <w:t xml:space="preserve"> родилась в 1940 году, окончила Иркутский пединститут по специальности учитель-логопед. Более 40 лет преподавала в коррекционной школе </w:t>
      </w:r>
      <w:proofErr w:type="gramStart"/>
      <w:r w:rsidR="00B02E11">
        <w:rPr>
          <w:rFonts w:ascii="Arial" w:hAnsi="Arial" w:cs="Arial"/>
          <w:sz w:val="32"/>
          <w:szCs w:val="32"/>
        </w:rPr>
        <w:t>г</w:t>
      </w:r>
      <w:proofErr w:type="gramEnd"/>
      <w:r w:rsidR="00B02E11">
        <w:rPr>
          <w:rFonts w:ascii="Arial" w:hAnsi="Arial" w:cs="Arial"/>
          <w:sz w:val="32"/>
          <w:szCs w:val="32"/>
        </w:rPr>
        <w:t xml:space="preserve">. Арсеньева (Приморский край). </w:t>
      </w:r>
    </w:p>
    <w:p w:rsidR="00B02E11" w:rsidRDefault="00B02E11" w:rsidP="00B02E11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Она – автор нескольких поэтических сборников, имеет отдельные публикации в журналах Москвы, Нижнего Новгорода. </w:t>
      </w:r>
    </w:p>
    <w:p w:rsidR="00B02E11" w:rsidRDefault="00B02E11" w:rsidP="00B02E11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настоящем издании представлены стихи для детей. Они учат их доброте, любви к ближнему, ко всему живому, состраданию. </w:t>
      </w:r>
    </w:p>
    <w:p w:rsidR="00B02E11" w:rsidRDefault="00B02E11" w:rsidP="00B02E11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</w:p>
    <w:p w:rsidR="00B02E11" w:rsidRDefault="00B02E11" w:rsidP="00B02E11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 w:rsidRPr="00B02E11">
        <w:rPr>
          <w:rFonts w:ascii="Arial" w:hAnsi="Arial" w:cs="Arial"/>
          <w:b/>
          <w:sz w:val="32"/>
          <w:szCs w:val="32"/>
        </w:rPr>
        <w:t xml:space="preserve">Логиновы Андрей и Анна. Про Маленького Серого Лисёнка. </w:t>
      </w:r>
    </w:p>
    <w:p w:rsidR="00B02E11" w:rsidRDefault="00EA35FC" w:rsidP="00B02E11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15875</wp:posOffset>
            </wp:positionV>
            <wp:extent cx="1419225" cy="2095500"/>
            <wp:effectExtent l="19050" t="0" r="9525" b="0"/>
            <wp:wrapTight wrapText="bothSides">
              <wp:wrapPolygon edited="0">
                <wp:start x="-290" y="0"/>
                <wp:lineTo x="-290" y="21404"/>
                <wp:lineTo x="21745" y="21404"/>
                <wp:lineTo x="21745" y="0"/>
                <wp:lineTo x="-290" y="0"/>
              </wp:wrapPolygon>
            </wp:wrapTight>
            <wp:docPr id="2" name="Рисунок 1" descr="IMG_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40.JPG"/>
                    <pic:cNvPicPr/>
                  </pic:nvPicPr>
                  <pic:blipFill>
                    <a:blip r:embed="rId5" cstate="print"/>
                    <a:srcRect l="28701" t="3125" r="28787" b="264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E11">
        <w:rPr>
          <w:rFonts w:ascii="Arial" w:hAnsi="Arial" w:cs="Arial"/>
          <w:sz w:val="32"/>
          <w:szCs w:val="32"/>
        </w:rPr>
        <w:t xml:space="preserve">Главный герой книги – Маленький Серый Лисёнок – один из шестерых лисят в выводке молодой лисьей пары. С первых же дней жизни он становится главным непоседой, заводилой и исследователем в лисьей семье, удивляя родителей и лесных обитателей своими поступками и идеями. </w:t>
      </w:r>
    </w:p>
    <w:p w:rsidR="00B02E11" w:rsidRDefault="00B02E11" w:rsidP="00B02E11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</w:p>
    <w:p w:rsidR="00EA35FC" w:rsidRDefault="00EA35FC" w:rsidP="00B02E11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</w:p>
    <w:p w:rsidR="00B02E11" w:rsidRDefault="00EA35FC" w:rsidP="00B02E11">
      <w:pPr>
        <w:spacing w:after="0"/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340995</wp:posOffset>
            </wp:positionV>
            <wp:extent cx="1428750" cy="2105025"/>
            <wp:effectExtent l="19050" t="0" r="0" b="0"/>
            <wp:wrapTight wrapText="bothSides">
              <wp:wrapPolygon edited="0">
                <wp:start x="-288" y="0"/>
                <wp:lineTo x="-288" y="21502"/>
                <wp:lineTo x="21600" y="21502"/>
                <wp:lineTo x="21600" y="0"/>
                <wp:lineTo x="-288" y="0"/>
              </wp:wrapPolygon>
            </wp:wrapTight>
            <wp:docPr id="3" name="Рисунок 2" descr="IMG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39.JPG"/>
                    <pic:cNvPicPr/>
                  </pic:nvPicPr>
                  <pic:blipFill>
                    <a:blip r:embed="rId6" cstate="print"/>
                    <a:srcRect l="28701" t="4567" r="29908" b="408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E11">
        <w:rPr>
          <w:rFonts w:ascii="Arial" w:hAnsi="Arial" w:cs="Arial"/>
          <w:b/>
          <w:sz w:val="32"/>
          <w:szCs w:val="32"/>
        </w:rPr>
        <w:t>777. 7 Болгарских рассказов. 7 Болгарских писателей. 7 Студентов-переводчиков: Сборник. (12+)</w:t>
      </w:r>
    </w:p>
    <w:p w:rsidR="00B02E11" w:rsidRDefault="00B02E11" w:rsidP="00B02E11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Сборник «777» - проект Болгарского культурного института, Московского государственного лингвистического университета и Библиотеки иностранной литературы имени М.И. </w:t>
      </w:r>
      <w:proofErr w:type="spellStart"/>
      <w:r>
        <w:rPr>
          <w:rFonts w:ascii="Arial" w:hAnsi="Arial" w:cs="Arial"/>
          <w:sz w:val="32"/>
          <w:szCs w:val="32"/>
        </w:rPr>
        <w:t>Рудомино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B02E11" w:rsidRDefault="00B02E11" w:rsidP="00B02E11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В книге представлены рассказы известных болгарских авторов в переводах студентов МГЛУ. В работе над книгой активное участие принимали преподаватели МГЛУ М. </w:t>
      </w:r>
      <w:proofErr w:type="spellStart"/>
      <w:r>
        <w:rPr>
          <w:rFonts w:ascii="Arial" w:hAnsi="Arial" w:cs="Arial"/>
          <w:sz w:val="32"/>
          <w:szCs w:val="32"/>
        </w:rPr>
        <w:t>Праматарова</w:t>
      </w:r>
      <w:proofErr w:type="spellEnd"/>
      <w:r>
        <w:rPr>
          <w:rFonts w:ascii="Arial" w:hAnsi="Arial" w:cs="Arial"/>
          <w:sz w:val="32"/>
          <w:szCs w:val="32"/>
        </w:rPr>
        <w:t xml:space="preserve"> и Е. Кудинова. </w:t>
      </w:r>
    </w:p>
    <w:p w:rsidR="00BC1DF6" w:rsidRDefault="00BC1DF6" w:rsidP="00B02E11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</w:p>
    <w:p w:rsidR="00BC1DF6" w:rsidRPr="00635DD8" w:rsidRDefault="00BC1DF6" w:rsidP="00B02E11">
      <w:pPr>
        <w:spacing w:after="0"/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635DD8">
        <w:rPr>
          <w:rFonts w:ascii="Arial" w:hAnsi="Arial" w:cs="Arial"/>
          <w:b/>
          <w:sz w:val="32"/>
          <w:szCs w:val="32"/>
        </w:rPr>
        <w:t xml:space="preserve">Я познаю мир. 100 исторических событий: энциклопедия. (12+) </w:t>
      </w:r>
    </w:p>
    <w:p w:rsidR="00BC1DF6" w:rsidRDefault="00EA35FC" w:rsidP="00B02E11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37465</wp:posOffset>
            </wp:positionV>
            <wp:extent cx="1518920" cy="2257425"/>
            <wp:effectExtent l="19050" t="0" r="5080" b="0"/>
            <wp:wrapThrough wrapText="bothSides">
              <wp:wrapPolygon edited="0">
                <wp:start x="-271" y="0"/>
                <wp:lineTo x="-271" y="21509"/>
                <wp:lineTo x="21672" y="21509"/>
                <wp:lineTo x="21672" y="0"/>
                <wp:lineTo x="-271" y="0"/>
              </wp:wrapPolygon>
            </wp:wrapThrough>
            <wp:docPr id="4" name="Рисунок 3" descr="IMG_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38.JPG"/>
                    <pic:cNvPicPr/>
                  </pic:nvPicPr>
                  <pic:blipFill>
                    <a:blip r:embed="rId7" cstate="print"/>
                    <a:srcRect l="31587" t="6010" r="26243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DF6">
        <w:rPr>
          <w:rFonts w:ascii="Arial" w:hAnsi="Arial" w:cs="Arial"/>
          <w:sz w:val="32"/>
          <w:szCs w:val="32"/>
        </w:rPr>
        <w:t xml:space="preserve">Где сражались триста спартанцев? Зачем князьям требовался ярлык? </w:t>
      </w:r>
      <w:r w:rsidR="00635DD8">
        <w:rPr>
          <w:rFonts w:ascii="Arial" w:hAnsi="Arial" w:cs="Arial"/>
          <w:sz w:val="32"/>
          <w:szCs w:val="32"/>
        </w:rPr>
        <w:t xml:space="preserve">Почему войны бывают «холодными» и «странными»? Что такое «Мюнхенский сговор» и «потёмкинские деревни»? В новом томе универсальной детской энциклопедии «Я познаю мир» вы сможете подробно познакомиться с этими и многими другими историческими событиями, понятиями, явлениями, вошедшими в культурный багаж каждого человека. </w:t>
      </w:r>
    </w:p>
    <w:p w:rsidR="00635DD8" w:rsidRDefault="00635DD8" w:rsidP="00B02E11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</w:p>
    <w:p w:rsidR="00635DD8" w:rsidRDefault="00635DD8" w:rsidP="00B02E11">
      <w:pPr>
        <w:spacing w:after="0"/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 познаю мир: Звери: детская энциклопедия. (12+)</w:t>
      </w:r>
    </w:p>
    <w:p w:rsidR="00635DD8" w:rsidRDefault="00EA35FC" w:rsidP="00B02E11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154305</wp:posOffset>
            </wp:positionV>
            <wp:extent cx="1457325" cy="2162175"/>
            <wp:effectExtent l="19050" t="0" r="9525" b="0"/>
            <wp:wrapThrough wrapText="bothSides">
              <wp:wrapPolygon edited="0">
                <wp:start x="-282" y="0"/>
                <wp:lineTo x="-282" y="21505"/>
                <wp:lineTo x="21741" y="21505"/>
                <wp:lineTo x="21741" y="0"/>
                <wp:lineTo x="-282" y="0"/>
              </wp:wrapPolygon>
            </wp:wrapThrough>
            <wp:docPr id="5" name="Рисунок 4" descr="IMG_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37.JPG"/>
                    <pic:cNvPicPr/>
                  </pic:nvPicPr>
                  <pic:blipFill>
                    <a:blip r:embed="rId8" cstate="print"/>
                    <a:srcRect l="28381" t="3846" r="29321" b="1923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DD8">
        <w:rPr>
          <w:rFonts w:ascii="Arial" w:hAnsi="Arial" w:cs="Arial"/>
          <w:sz w:val="32"/>
          <w:szCs w:val="32"/>
        </w:rPr>
        <w:t xml:space="preserve">Очередной том популярной энциклопедии посвящен млекопитающим, или зверям. Читатели познакомятся как с общими особенностями высшего класса позвоночных животных, так и с его конкретными представителями, знакомыми и не очень. В книге рассматриваются все основные отряды зверей, удивительные приспособления млекопитающих, их «общества», «язык» и многие другие интересные вопросы. </w:t>
      </w:r>
    </w:p>
    <w:p w:rsidR="00635DD8" w:rsidRPr="00635DD8" w:rsidRDefault="00635DD8" w:rsidP="00B02E11">
      <w:pPr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Издание снабжено предметно-именным указателем и может использоваться как справочник при подготовке школьных рефератов и докладов. </w:t>
      </w:r>
    </w:p>
    <w:sectPr w:rsidR="00635DD8" w:rsidRPr="00635DD8" w:rsidSect="0074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E11"/>
    <w:rsid w:val="0026360D"/>
    <w:rsid w:val="00635DD8"/>
    <w:rsid w:val="00746A77"/>
    <w:rsid w:val="00B02E11"/>
    <w:rsid w:val="00BC1DF6"/>
    <w:rsid w:val="00EA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2021-02-19T08:17:00Z</dcterms:created>
  <dcterms:modified xsi:type="dcterms:W3CDTF">2021-02-19T09:18:00Z</dcterms:modified>
</cp:coreProperties>
</file>