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4" w:rsidRDefault="00FF26E4">
      <w:pP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В нашей библиотеке выписываются следующие газеты и журналы</w:t>
      </w:r>
    </w:p>
    <w:p w:rsidR="00847654" w:rsidRPr="00FF26E4" w:rsidRDefault="00FF26E4">
      <w:pPr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FF26E4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1. 1000 советов</w:t>
      </w:r>
      <w:r w:rsidRPr="00FF26E4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2. </w:t>
      </w:r>
      <w:proofErr w:type="spellStart"/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Burd</w:t>
      </w:r>
      <w:proofErr w:type="gramStart"/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а</w:t>
      </w:r>
      <w:proofErr w:type="spellEnd"/>
      <w:proofErr w:type="gramEnd"/>
      <w:r w:rsidRPr="00FF26E4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3. Библиотека 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4. Будь здоров!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5. Валя-Валентина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6. Веста-М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7. Вокруг света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8. Воспитание и обучение детей с нарушением развития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9. Цветовод круглый год.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10. Школьный вестник (плоскопечатный)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11. Дарья: Биография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12. Загадки истории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13. За рулем.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14. Караван Историй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15. Красный север 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16. Наука и жизнь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17. Сельская новь.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18. Война и отечество. 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19. Образцовый огород. 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20. Наша жизнь (</w:t>
      </w:r>
      <w:proofErr w:type="gramStart"/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плоскопечатный</w:t>
      </w:r>
      <w:proofErr w:type="gramEnd"/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).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21. Наша жизнь (</w:t>
      </w:r>
      <w:proofErr w:type="gramStart"/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рельефно-точечный</w:t>
      </w:r>
      <w:proofErr w:type="gramEnd"/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).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22. Радуга идей.</w:t>
      </w:r>
      <w:r w:rsidRPr="00FF26E4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br/>
        <w:t>23. Девчонки - мальчишки. Школа ремёсел</w:t>
      </w:r>
    </w:p>
    <w:sectPr w:rsidR="00847654" w:rsidRPr="00FF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5"/>
    <w:rsid w:val="00424C82"/>
    <w:rsid w:val="00643F14"/>
    <w:rsid w:val="006E45D2"/>
    <w:rsid w:val="00847654"/>
    <w:rsid w:val="00E82395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Playrix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2019-02-07T08:46:00Z</dcterms:created>
  <dcterms:modified xsi:type="dcterms:W3CDTF">2019-02-07T08:46:00Z</dcterms:modified>
</cp:coreProperties>
</file>